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A5" w:rsidRPr="00670033" w:rsidRDefault="00670033">
      <w:pPr>
        <w:rPr>
          <w:rFonts w:ascii="Arial" w:hAnsi="Arial"/>
          <w:sz w:val="32"/>
          <w:szCs w:val="32"/>
        </w:rPr>
      </w:pPr>
      <w:proofErr w:type="spellStart"/>
      <w:r w:rsidRPr="00670033">
        <w:rPr>
          <w:rFonts w:ascii="Arial" w:hAnsi="Arial"/>
          <w:sz w:val="32"/>
          <w:szCs w:val="32"/>
        </w:rPr>
        <w:t>Resotadin</w:t>
      </w:r>
      <w:proofErr w:type="spellEnd"/>
    </w:p>
    <w:p w:rsidR="00670033" w:rsidRPr="00670033" w:rsidRDefault="00670033" w:rsidP="00670033">
      <w:pPr>
        <w:tabs>
          <w:tab w:val="left" w:pos="3800"/>
        </w:tabs>
        <w:rPr>
          <w:rFonts w:ascii="Arial" w:hAnsi="Arial"/>
          <w:sz w:val="22"/>
          <w:szCs w:val="22"/>
        </w:rPr>
      </w:pPr>
      <w:r w:rsidRPr="00670033">
        <w:rPr>
          <w:rFonts w:ascii="Arial" w:hAnsi="Arial"/>
          <w:sz w:val="22"/>
          <w:szCs w:val="22"/>
        </w:rPr>
        <w:t xml:space="preserve">Spezielle Nährstoffkombination bei Morbus </w:t>
      </w:r>
      <w:proofErr w:type="spellStart"/>
      <w:r w:rsidRPr="00670033">
        <w:rPr>
          <w:rFonts w:ascii="Arial" w:hAnsi="Arial"/>
          <w:sz w:val="22"/>
          <w:szCs w:val="22"/>
        </w:rPr>
        <w:t>Crohn</w:t>
      </w:r>
      <w:proofErr w:type="spellEnd"/>
      <w:r w:rsidRPr="00670033">
        <w:rPr>
          <w:rFonts w:ascii="Arial" w:hAnsi="Arial"/>
          <w:sz w:val="22"/>
          <w:szCs w:val="22"/>
        </w:rPr>
        <w:t xml:space="preserve"> und </w:t>
      </w:r>
      <w:proofErr w:type="spellStart"/>
      <w:r w:rsidRPr="00670033">
        <w:rPr>
          <w:rFonts w:ascii="Arial" w:hAnsi="Arial"/>
          <w:sz w:val="22"/>
          <w:szCs w:val="22"/>
        </w:rPr>
        <w:t>Colitis</w:t>
      </w:r>
      <w:proofErr w:type="spellEnd"/>
      <w:r w:rsidRPr="00670033">
        <w:rPr>
          <w:rFonts w:ascii="Arial" w:hAnsi="Arial"/>
          <w:sz w:val="22"/>
          <w:szCs w:val="22"/>
        </w:rPr>
        <w:t xml:space="preserve"> </w:t>
      </w:r>
      <w:proofErr w:type="spellStart"/>
      <w:r w:rsidRPr="00670033">
        <w:rPr>
          <w:rFonts w:ascii="Arial" w:hAnsi="Arial"/>
          <w:sz w:val="22"/>
          <w:szCs w:val="22"/>
        </w:rPr>
        <w:t>Ulcerosa</w:t>
      </w:r>
      <w:proofErr w:type="spellEnd"/>
    </w:p>
    <w:p w:rsidR="00670033" w:rsidRPr="00670033" w:rsidRDefault="00670033">
      <w:pPr>
        <w:rPr>
          <w:rFonts w:ascii="Arial" w:hAnsi="Arial"/>
          <w:sz w:val="22"/>
          <w:szCs w:val="22"/>
        </w:rPr>
      </w:pPr>
      <w:r w:rsidRPr="00670033">
        <w:rPr>
          <w:rFonts w:ascii="Arial" w:hAnsi="Arial"/>
          <w:sz w:val="22"/>
          <w:szCs w:val="22"/>
        </w:rPr>
        <w:t>60 Kapseln</w:t>
      </w:r>
    </w:p>
    <w:p w:rsidR="00670033" w:rsidRPr="00670033" w:rsidRDefault="00670033">
      <w:pPr>
        <w:rPr>
          <w:rFonts w:ascii="Arial" w:hAnsi="Arial"/>
          <w:sz w:val="22"/>
          <w:szCs w:val="22"/>
        </w:rPr>
      </w:pPr>
      <w:r w:rsidRPr="00670033">
        <w:rPr>
          <w:rFonts w:ascii="Arial" w:hAnsi="Arial"/>
          <w:sz w:val="22"/>
          <w:szCs w:val="22"/>
        </w:rPr>
        <w:t>PZN 11051710</w:t>
      </w:r>
    </w:p>
    <w:p w:rsidR="00670033" w:rsidRPr="00670033" w:rsidRDefault="00670033">
      <w:pPr>
        <w:rPr>
          <w:rFonts w:ascii="Arial" w:hAnsi="Arial"/>
          <w:sz w:val="22"/>
          <w:szCs w:val="22"/>
        </w:rPr>
      </w:pPr>
    </w:p>
    <w:p w:rsidR="00670033" w:rsidRPr="00670033" w:rsidRDefault="00670033">
      <w:pPr>
        <w:rPr>
          <w:rFonts w:ascii="Arial" w:hAnsi="Arial"/>
          <w:sz w:val="22"/>
          <w:szCs w:val="22"/>
        </w:rPr>
      </w:pPr>
      <w:proofErr w:type="spellStart"/>
      <w:r w:rsidRPr="00670033">
        <w:rPr>
          <w:rFonts w:ascii="Arial" w:hAnsi="Arial"/>
          <w:sz w:val="22"/>
          <w:szCs w:val="22"/>
        </w:rPr>
        <w:t>Resotadin</w:t>
      </w:r>
      <w:proofErr w:type="spellEnd"/>
      <w:r w:rsidRPr="00670033">
        <w:rPr>
          <w:rFonts w:ascii="Arial" w:hAnsi="Arial"/>
          <w:sz w:val="22"/>
          <w:szCs w:val="22"/>
        </w:rPr>
        <w:t xml:space="preserve"> ist das tägliche Extra an lebenswichtigen Nährstoffen bei chronisch entzündlicher Darmerkrankung. Mit </w:t>
      </w:r>
      <w:proofErr w:type="spellStart"/>
      <w:r w:rsidRPr="00670033">
        <w:rPr>
          <w:rFonts w:ascii="Arial" w:hAnsi="Arial"/>
          <w:sz w:val="22"/>
          <w:szCs w:val="22"/>
        </w:rPr>
        <w:t>Resotadin</w:t>
      </w:r>
      <w:proofErr w:type="spellEnd"/>
      <w:r w:rsidRPr="00670033">
        <w:rPr>
          <w:rFonts w:ascii="Arial" w:hAnsi="Arial"/>
          <w:sz w:val="22"/>
          <w:szCs w:val="22"/>
        </w:rPr>
        <w:t xml:space="preserve"> ergänzen Sie bequem Ihre gesunde Ernährung bei Morbus </w:t>
      </w:r>
      <w:proofErr w:type="spellStart"/>
      <w:r w:rsidRPr="00670033">
        <w:rPr>
          <w:rFonts w:ascii="Arial" w:hAnsi="Arial"/>
          <w:sz w:val="22"/>
          <w:szCs w:val="22"/>
        </w:rPr>
        <w:t>Crohn</w:t>
      </w:r>
      <w:proofErr w:type="spellEnd"/>
      <w:r w:rsidRPr="00670033">
        <w:rPr>
          <w:rFonts w:ascii="Arial" w:hAnsi="Arial"/>
          <w:sz w:val="22"/>
          <w:szCs w:val="22"/>
        </w:rPr>
        <w:t xml:space="preserve"> oder </w:t>
      </w:r>
      <w:proofErr w:type="spellStart"/>
      <w:r w:rsidRPr="00670033">
        <w:rPr>
          <w:rFonts w:ascii="Arial" w:hAnsi="Arial"/>
          <w:sz w:val="22"/>
          <w:szCs w:val="22"/>
        </w:rPr>
        <w:t>Colitis</w:t>
      </w:r>
      <w:proofErr w:type="spellEnd"/>
      <w:r w:rsidRPr="00670033">
        <w:rPr>
          <w:rFonts w:ascii="Arial" w:hAnsi="Arial"/>
          <w:sz w:val="22"/>
          <w:szCs w:val="22"/>
        </w:rPr>
        <w:t xml:space="preserve"> </w:t>
      </w:r>
      <w:proofErr w:type="spellStart"/>
      <w:r w:rsidRPr="00670033">
        <w:rPr>
          <w:rFonts w:ascii="Arial" w:hAnsi="Arial"/>
          <w:sz w:val="22"/>
          <w:szCs w:val="22"/>
        </w:rPr>
        <w:t>Ulcerosa</w:t>
      </w:r>
      <w:proofErr w:type="spellEnd"/>
      <w:r w:rsidRPr="00670033">
        <w:rPr>
          <w:rFonts w:ascii="Arial" w:hAnsi="Arial"/>
          <w:sz w:val="22"/>
          <w:szCs w:val="22"/>
        </w:rPr>
        <w:t xml:space="preserve"> mit Mineralstoffen, Vitaminen und Spurenelementen.</w:t>
      </w:r>
    </w:p>
    <w:p w:rsidR="00670033" w:rsidRPr="00670033" w:rsidRDefault="00670033">
      <w:pPr>
        <w:rPr>
          <w:rFonts w:ascii="Arial" w:hAnsi="Arial"/>
          <w:sz w:val="22"/>
          <w:szCs w:val="22"/>
        </w:rPr>
      </w:pPr>
    </w:p>
    <w:p w:rsidR="00670033" w:rsidRPr="00670033" w:rsidRDefault="00670033" w:rsidP="00670033">
      <w:pPr>
        <w:rPr>
          <w:rFonts w:ascii="Arial" w:hAnsi="Arial"/>
          <w:b/>
          <w:sz w:val="22"/>
          <w:szCs w:val="22"/>
          <w:u w:val="single"/>
        </w:rPr>
      </w:pPr>
      <w:r w:rsidRPr="00670033">
        <w:rPr>
          <w:rFonts w:ascii="Arial" w:hAnsi="Arial"/>
          <w:b/>
          <w:sz w:val="22"/>
          <w:szCs w:val="22"/>
          <w:u w:val="single"/>
        </w:rPr>
        <w:t>Nähr</w:t>
      </w:r>
      <w:r w:rsidRPr="00670033">
        <w:rPr>
          <w:rFonts w:ascii="Arial" w:hAnsi="Arial"/>
          <w:b/>
          <w:sz w:val="22"/>
          <w:szCs w:val="22"/>
          <w:u w:val="single"/>
        </w:rPr>
        <w:t>wertgehalt/Tagesportion</w:t>
      </w:r>
      <w:r w:rsidRPr="00670033">
        <w:rPr>
          <w:rFonts w:ascii="Arial" w:hAnsi="Arial"/>
          <w:b/>
          <w:sz w:val="22"/>
          <w:szCs w:val="22"/>
          <w:u w:val="single"/>
        </w:rPr>
        <w:tab/>
        <w:t>% RM*</w:t>
      </w:r>
    </w:p>
    <w:p w:rsidR="00670033" w:rsidRPr="00670033" w:rsidRDefault="00670033" w:rsidP="00670033">
      <w:pPr>
        <w:rPr>
          <w:rFonts w:ascii="Arial" w:hAnsi="Arial"/>
          <w:sz w:val="22"/>
          <w:szCs w:val="22"/>
        </w:rPr>
      </w:pPr>
      <w:r w:rsidRPr="00670033">
        <w:rPr>
          <w:rFonts w:ascii="Arial" w:hAnsi="Arial"/>
          <w:sz w:val="22"/>
          <w:szCs w:val="22"/>
        </w:rPr>
        <w:t xml:space="preserve">Eisen 14,00 mg </w:t>
      </w:r>
      <w:r w:rsidRPr="00670033">
        <w:rPr>
          <w:rFonts w:ascii="Arial" w:hAnsi="Arial"/>
          <w:sz w:val="22"/>
          <w:szCs w:val="22"/>
        </w:rPr>
        <w:tab/>
      </w:r>
      <w:r w:rsidRPr="00670033">
        <w:rPr>
          <w:rFonts w:ascii="Arial" w:hAnsi="Arial"/>
          <w:sz w:val="22"/>
          <w:szCs w:val="22"/>
        </w:rPr>
        <w:tab/>
      </w:r>
      <w:r w:rsidRPr="00670033">
        <w:rPr>
          <w:rFonts w:ascii="Arial" w:hAnsi="Arial"/>
          <w:sz w:val="22"/>
          <w:szCs w:val="22"/>
        </w:rPr>
        <w:tab/>
        <w:t xml:space="preserve">100 % </w:t>
      </w:r>
    </w:p>
    <w:p w:rsidR="00670033" w:rsidRPr="00670033" w:rsidRDefault="00670033" w:rsidP="00670033">
      <w:pPr>
        <w:rPr>
          <w:rFonts w:ascii="Arial" w:hAnsi="Arial"/>
          <w:sz w:val="22"/>
          <w:szCs w:val="22"/>
        </w:rPr>
      </w:pPr>
      <w:r w:rsidRPr="00670033">
        <w:rPr>
          <w:rFonts w:ascii="Arial" w:hAnsi="Arial"/>
          <w:sz w:val="22"/>
          <w:szCs w:val="22"/>
        </w:rPr>
        <w:t>Mangan 2,00 mg</w:t>
      </w:r>
      <w:r w:rsidRPr="00670033">
        <w:rPr>
          <w:rFonts w:ascii="Arial" w:hAnsi="Arial"/>
          <w:sz w:val="22"/>
          <w:szCs w:val="22"/>
        </w:rPr>
        <w:tab/>
      </w:r>
      <w:r w:rsidRPr="00670033">
        <w:rPr>
          <w:rFonts w:ascii="Arial" w:hAnsi="Arial"/>
          <w:sz w:val="22"/>
          <w:szCs w:val="22"/>
        </w:rPr>
        <w:tab/>
      </w:r>
      <w:r w:rsidRPr="00670033">
        <w:rPr>
          <w:rFonts w:ascii="Arial" w:hAnsi="Arial"/>
          <w:sz w:val="22"/>
          <w:szCs w:val="22"/>
        </w:rPr>
        <w:tab/>
        <w:t xml:space="preserve">100 % </w:t>
      </w:r>
    </w:p>
    <w:p w:rsidR="00670033" w:rsidRPr="00670033" w:rsidRDefault="00670033" w:rsidP="00670033">
      <w:pPr>
        <w:rPr>
          <w:rFonts w:ascii="Arial" w:hAnsi="Arial"/>
          <w:sz w:val="22"/>
          <w:szCs w:val="22"/>
        </w:rPr>
      </w:pPr>
      <w:proofErr w:type="spellStart"/>
      <w:r w:rsidRPr="00670033">
        <w:rPr>
          <w:rFonts w:ascii="Arial" w:hAnsi="Arial"/>
          <w:sz w:val="22"/>
          <w:szCs w:val="22"/>
        </w:rPr>
        <w:t>Flourid</w:t>
      </w:r>
      <w:proofErr w:type="spellEnd"/>
      <w:r w:rsidRPr="00670033">
        <w:rPr>
          <w:rFonts w:ascii="Arial" w:hAnsi="Arial"/>
          <w:sz w:val="22"/>
          <w:szCs w:val="22"/>
        </w:rPr>
        <w:t xml:space="preserve"> 3,50 mg </w:t>
      </w:r>
      <w:r w:rsidRPr="00670033">
        <w:rPr>
          <w:rFonts w:ascii="Arial" w:hAnsi="Arial"/>
          <w:sz w:val="22"/>
          <w:szCs w:val="22"/>
        </w:rPr>
        <w:tab/>
      </w:r>
      <w:r w:rsidRPr="00670033">
        <w:rPr>
          <w:rFonts w:ascii="Arial" w:hAnsi="Arial"/>
          <w:sz w:val="22"/>
          <w:szCs w:val="22"/>
        </w:rPr>
        <w:tab/>
      </w:r>
      <w:r w:rsidRPr="00670033">
        <w:rPr>
          <w:rFonts w:ascii="Arial" w:hAnsi="Arial"/>
          <w:sz w:val="22"/>
          <w:szCs w:val="22"/>
        </w:rPr>
        <w:tab/>
        <w:t xml:space="preserve">100 % </w:t>
      </w:r>
    </w:p>
    <w:p w:rsidR="00670033" w:rsidRPr="00670033" w:rsidRDefault="00670033" w:rsidP="00670033">
      <w:pPr>
        <w:rPr>
          <w:rFonts w:ascii="Arial" w:hAnsi="Arial"/>
          <w:sz w:val="22"/>
          <w:szCs w:val="22"/>
        </w:rPr>
      </w:pPr>
      <w:r w:rsidRPr="00670033">
        <w:rPr>
          <w:rFonts w:ascii="Arial" w:hAnsi="Arial"/>
          <w:sz w:val="22"/>
          <w:szCs w:val="22"/>
        </w:rPr>
        <w:t xml:space="preserve">Vitamin B12 2,50 µg </w:t>
      </w:r>
      <w:r w:rsidRPr="00670033">
        <w:rPr>
          <w:rFonts w:ascii="Arial" w:hAnsi="Arial"/>
          <w:sz w:val="22"/>
          <w:szCs w:val="22"/>
        </w:rPr>
        <w:tab/>
      </w:r>
      <w:r w:rsidRPr="00670033">
        <w:rPr>
          <w:rFonts w:ascii="Arial" w:hAnsi="Arial"/>
          <w:sz w:val="22"/>
          <w:szCs w:val="22"/>
        </w:rPr>
        <w:tab/>
      </w:r>
      <w:r w:rsidRPr="00670033">
        <w:rPr>
          <w:rFonts w:ascii="Arial" w:hAnsi="Arial"/>
          <w:sz w:val="22"/>
          <w:szCs w:val="22"/>
        </w:rPr>
        <w:tab/>
        <w:t>100 %</w:t>
      </w:r>
    </w:p>
    <w:p w:rsidR="00670033" w:rsidRPr="00670033" w:rsidRDefault="00670033" w:rsidP="00670033">
      <w:pPr>
        <w:rPr>
          <w:rFonts w:ascii="Arial" w:hAnsi="Arial"/>
          <w:sz w:val="22"/>
          <w:szCs w:val="22"/>
        </w:rPr>
      </w:pPr>
      <w:r w:rsidRPr="00670033">
        <w:rPr>
          <w:rFonts w:ascii="Arial" w:hAnsi="Arial"/>
          <w:sz w:val="22"/>
          <w:szCs w:val="22"/>
        </w:rPr>
        <w:t xml:space="preserve">Vitamin D 5,00 µg </w:t>
      </w:r>
      <w:r w:rsidRPr="00670033">
        <w:rPr>
          <w:rFonts w:ascii="Arial" w:hAnsi="Arial"/>
          <w:sz w:val="22"/>
          <w:szCs w:val="22"/>
        </w:rPr>
        <w:tab/>
      </w:r>
      <w:r w:rsidRPr="00670033">
        <w:rPr>
          <w:rFonts w:ascii="Arial" w:hAnsi="Arial"/>
          <w:sz w:val="22"/>
          <w:szCs w:val="22"/>
        </w:rPr>
        <w:tab/>
      </w:r>
      <w:r w:rsidRPr="00670033">
        <w:rPr>
          <w:rFonts w:ascii="Arial" w:hAnsi="Arial"/>
          <w:sz w:val="22"/>
          <w:szCs w:val="22"/>
        </w:rPr>
        <w:tab/>
        <w:t>100 %</w:t>
      </w:r>
    </w:p>
    <w:p w:rsidR="00670033" w:rsidRPr="00670033" w:rsidRDefault="00670033" w:rsidP="00670033">
      <w:pPr>
        <w:rPr>
          <w:rFonts w:ascii="Arial" w:hAnsi="Arial"/>
          <w:sz w:val="22"/>
          <w:szCs w:val="22"/>
        </w:rPr>
      </w:pPr>
      <w:r w:rsidRPr="00670033">
        <w:rPr>
          <w:rFonts w:ascii="Arial" w:hAnsi="Arial"/>
          <w:sz w:val="22"/>
          <w:szCs w:val="22"/>
        </w:rPr>
        <w:t xml:space="preserve">Vitamin K 75,00 µg </w:t>
      </w:r>
      <w:r w:rsidRPr="00670033">
        <w:rPr>
          <w:rFonts w:ascii="Arial" w:hAnsi="Arial"/>
          <w:sz w:val="22"/>
          <w:szCs w:val="22"/>
        </w:rPr>
        <w:tab/>
      </w:r>
      <w:r w:rsidRPr="00670033">
        <w:rPr>
          <w:rFonts w:ascii="Arial" w:hAnsi="Arial"/>
          <w:sz w:val="22"/>
          <w:szCs w:val="22"/>
        </w:rPr>
        <w:tab/>
      </w:r>
      <w:r w:rsidRPr="00670033">
        <w:rPr>
          <w:rFonts w:ascii="Arial" w:hAnsi="Arial"/>
          <w:sz w:val="22"/>
          <w:szCs w:val="22"/>
        </w:rPr>
        <w:tab/>
        <w:t>100 %</w:t>
      </w:r>
    </w:p>
    <w:p w:rsidR="00670033" w:rsidRPr="00670033" w:rsidRDefault="00670033" w:rsidP="00670033">
      <w:pPr>
        <w:rPr>
          <w:rFonts w:ascii="Arial" w:hAnsi="Arial"/>
          <w:sz w:val="22"/>
          <w:szCs w:val="22"/>
        </w:rPr>
      </w:pPr>
      <w:r w:rsidRPr="00670033">
        <w:rPr>
          <w:rFonts w:ascii="Arial" w:hAnsi="Arial"/>
          <w:sz w:val="22"/>
          <w:szCs w:val="22"/>
        </w:rPr>
        <w:t xml:space="preserve">Chrom 40,00 µg </w:t>
      </w:r>
      <w:r w:rsidRPr="00670033">
        <w:rPr>
          <w:rFonts w:ascii="Arial" w:hAnsi="Arial"/>
          <w:sz w:val="22"/>
          <w:szCs w:val="22"/>
        </w:rPr>
        <w:tab/>
      </w:r>
      <w:r w:rsidRPr="00670033">
        <w:rPr>
          <w:rFonts w:ascii="Arial" w:hAnsi="Arial"/>
          <w:sz w:val="22"/>
          <w:szCs w:val="22"/>
        </w:rPr>
        <w:tab/>
      </w:r>
      <w:r w:rsidRPr="00670033">
        <w:rPr>
          <w:rFonts w:ascii="Arial" w:hAnsi="Arial"/>
          <w:sz w:val="22"/>
          <w:szCs w:val="22"/>
        </w:rPr>
        <w:tab/>
        <w:t>100 %</w:t>
      </w:r>
    </w:p>
    <w:p w:rsidR="00670033" w:rsidRPr="00670033" w:rsidRDefault="00670033" w:rsidP="00670033">
      <w:pPr>
        <w:rPr>
          <w:rFonts w:ascii="Arial" w:hAnsi="Arial"/>
          <w:sz w:val="22"/>
          <w:szCs w:val="22"/>
        </w:rPr>
      </w:pPr>
      <w:r w:rsidRPr="00670033">
        <w:rPr>
          <w:rFonts w:ascii="Arial" w:hAnsi="Arial"/>
          <w:sz w:val="22"/>
          <w:szCs w:val="22"/>
        </w:rPr>
        <w:t xml:space="preserve">Jod 150 µg </w:t>
      </w:r>
      <w:r w:rsidRPr="00670033">
        <w:rPr>
          <w:rFonts w:ascii="Arial" w:hAnsi="Arial"/>
          <w:sz w:val="22"/>
          <w:szCs w:val="22"/>
        </w:rPr>
        <w:tab/>
      </w:r>
      <w:r w:rsidRPr="00670033">
        <w:rPr>
          <w:rFonts w:ascii="Arial" w:hAnsi="Arial"/>
          <w:sz w:val="22"/>
          <w:szCs w:val="22"/>
        </w:rPr>
        <w:tab/>
      </w:r>
      <w:r w:rsidRPr="00670033">
        <w:rPr>
          <w:rFonts w:ascii="Arial" w:hAnsi="Arial"/>
          <w:sz w:val="22"/>
          <w:szCs w:val="22"/>
        </w:rPr>
        <w:tab/>
      </w:r>
      <w:r w:rsidRPr="00670033">
        <w:rPr>
          <w:rFonts w:ascii="Arial" w:hAnsi="Arial"/>
          <w:sz w:val="22"/>
          <w:szCs w:val="22"/>
        </w:rPr>
        <w:tab/>
        <w:t>100 %</w:t>
      </w:r>
    </w:p>
    <w:p w:rsidR="00670033" w:rsidRPr="00670033" w:rsidRDefault="00670033" w:rsidP="00670033">
      <w:pPr>
        <w:rPr>
          <w:rFonts w:ascii="Arial" w:hAnsi="Arial"/>
          <w:sz w:val="22"/>
          <w:szCs w:val="22"/>
        </w:rPr>
      </w:pPr>
      <w:r w:rsidRPr="00670033">
        <w:rPr>
          <w:rFonts w:ascii="Arial" w:hAnsi="Arial"/>
          <w:sz w:val="22"/>
          <w:szCs w:val="22"/>
        </w:rPr>
        <w:t xml:space="preserve">Selen 55,00 µg </w:t>
      </w:r>
      <w:r w:rsidRPr="00670033">
        <w:rPr>
          <w:rFonts w:ascii="Arial" w:hAnsi="Arial"/>
          <w:sz w:val="22"/>
          <w:szCs w:val="22"/>
        </w:rPr>
        <w:tab/>
      </w:r>
      <w:r w:rsidRPr="00670033">
        <w:rPr>
          <w:rFonts w:ascii="Arial" w:hAnsi="Arial"/>
          <w:sz w:val="22"/>
          <w:szCs w:val="22"/>
        </w:rPr>
        <w:tab/>
      </w:r>
      <w:r w:rsidRPr="00670033">
        <w:rPr>
          <w:rFonts w:ascii="Arial" w:hAnsi="Arial"/>
          <w:sz w:val="22"/>
          <w:szCs w:val="22"/>
        </w:rPr>
        <w:tab/>
        <w:t>100 %</w:t>
      </w:r>
    </w:p>
    <w:p w:rsidR="00670033" w:rsidRPr="00670033" w:rsidRDefault="00670033" w:rsidP="00670033">
      <w:pPr>
        <w:rPr>
          <w:rFonts w:ascii="Arial" w:hAnsi="Arial"/>
          <w:sz w:val="22"/>
          <w:szCs w:val="22"/>
        </w:rPr>
      </w:pPr>
      <w:r w:rsidRPr="00670033">
        <w:rPr>
          <w:rFonts w:ascii="Arial" w:hAnsi="Arial"/>
          <w:sz w:val="22"/>
          <w:szCs w:val="22"/>
        </w:rPr>
        <w:t xml:space="preserve">Molybdän 50,00 µg </w:t>
      </w:r>
      <w:r w:rsidRPr="00670033">
        <w:rPr>
          <w:rFonts w:ascii="Arial" w:hAnsi="Arial"/>
          <w:sz w:val="22"/>
          <w:szCs w:val="22"/>
        </w:rPr>
        <w:tab/>
      </w:r>
      <w:r w:rsidRPr="00670033">
        <w:rPr>
          <w:rFonts w:ascii="Arial" w:hAnsi="Arial"/>
          <w:sz w:val="22"/>
          <w:szCs w:val="22"/>
        </w:rPr>
        <w:tab/>
      </w:r>
      <w:r w:rsidRPr="00670033">
        <w:rPr>
          <w:rFonts w:ascii="Arial" w:hAnsi="Arial"/>
          <w:sz w:val="22"/>
          <w:szCs w:val="22"/>
        </w:rPr>
        <w:tab/>
        <w:t>100 %</w:t>
      </w:r>
    </w:p>
    <w:p w:rsidR="00670033" w:rsidRPr="00670033" w:rsidRDefault="00670033" w:rsidP="00670033">
      <w:pPr>
        <w:rPr>
          <w:rFonts w:ascii="Arial" w:hAnsi="Arial"/>
          <w:sz w:val="22"/>
          <w:szCs w:val="22"/>
        </w:rPr>
      </w:pPr>
      <w:r w:rsidRPr="00670033">
        <w:rPr>
          <w:rFonts w:ascii="Arial" w:hAnsi="Arial"/>
          <w:sz w:val="22"/>
          <w:szCs w:val="22"/>
        </w:rPr>
        <w:t xml:space="preserve">Vitamin C 80,00 mg </w:t>
      </w:r>
      <w:r w:rsidRPr="00670033">
        <w:rPr>
          <w:rFonts w:ascii="Arial" w:hAnsi="Arial"/>
          <w:sz w:val="22"/>
          <w:szCs w:val="22"/>
        </w:rPr>
        <w:tab/>
      </w:r>
      <w:r w:rsidRPr="00670033">
        <w:rPr>
          <w:rFonts w:ascii="Arial" w:hAnsi="Arial"/>
          <w:sz w:val="22"/>
          <w:szCs w:val="22"/>
        </w:rPr>
        <w:tab/>
      </w:r>
      <w:r w:rsidRPr="00670033">
        <w:rPr>
          <w:rFonts w:ascii="Arial" w:hAnsi="Arial"/>
          <w:sz w:val="22"/>
          <w:szCs w:val="22"/>
        </w:rPr>
        <w:tab/>
        <w:t>100 %</w:t>
      </w:r>
    </w:p>
    <w:p w:rsidR="00670033" w:rsidRPr="00670033" w:rsidRDefault="00670033" w:rsidP="00670033">
      <w:pPr>
        <w:rPr>
          <w:rFonts w:ascii="Arial" w:hAnsi="Arial"/>
          <w:sz w:val="22"/>
          <w:szCs w:val="22"/>
        </w:rPr>
      </w:pPr>
      <w:r w:rsidRPr="00670033">
        <w:rPr>
          <w:rFonts w:ascii="Arial" w:hAnsi="Arial"/>
          <w:sz w:val="22"/>
          <w:szCs w:val="22"/>
        </w:rPr>
        <w:t xml:space="preserve">Vitamin E 12,00 mg alpha-TE </w:t>
      </w:r>
      <w:r w:rsidRPr="00670033">
        <w:rPr>
          <w:rFonts w:ascii="Arial" w:hAnsi="Arial"/>
          <w:sz w:val="22"/>
          <w:szCs w:val="22"/>
        </w:rPr>
        <w:tab/>
        <w:t>100 %</w:t>
      </w:r>
    </w:p>
    <w:p w:rsidR="00670033" w:rsidRPr="00670033" w:rsidRDefault="00670033" w:rsidP="00670033">
      <w:pPr>
        <w:rPr>
          <w:rFonts w:ascii="Arial" w:hAnsi="Arial"/>
          <w:sz w:val="22"/>
          <w:szCs w:val="22"/>
        </w:rPr>
      </w:pPr>
      <w:r w:rsidRPr="00670033">
        <w:rPr>
          <w:rFonts w:ascii="Arial" w:hAnsi="Arial"/>
          <w:sz w:val="22"/>
          <w:szCs w:val="22"/>
        </w:rPr>
        <w:t xml:space="preserve">Vitamin A 800,00 µg RE </w:t>
      </w:r>
      <w:r w:rsidRPr="00670033">
        <w:rPr>
          <w:rFonts w:ascii="Arial" w:hAnsi="Arial"/>
          <w:sz w:val="22"/>
          <w:szCs w:val="22"/>
        </w:rPr>
        <w:tab/>
      </w:r>
      <w:r w:rsidRPr="00670033">
        <w:rPr>
          <w:rFonts w:ascii="Arial" w:hAnsi="Arial"/>
          <w:sz w:val="22"/>
          <w:szCs w:val="22"/>
        </w:rPr>
        <w:tab/>
        <w:t>100 %</w:t>
      </w:r>
    </w:p>
    <w:p w:rsidR="00670033" w:rsidRPr="00670033" w:rsidRDefault="00670033" w:rsidP="00670033">
      <w:pPr>
        <w:rPr>
          <w:rFonts w:ascii="Arial" w:hAnsi="Arial"/>
          <w:sz w:val="22"/>
          <w:szCs w:val="22"/>
        </w:rPr>
      </w:pPr>
      <w:r w:rsidRPr="00670033">
        <w:rPr>
          <w:rFonts w:ascii="Arial" w:hAnsi="Arial"/>
          <w:sz w:val="22"/>
          <w:szCs w:val="22"/>
        </w:rPr>
        <w:t xml:space="preserve">Folsäure 100,00 µg </w:t>
      </w:r>
      <w:r w:rsidRPr="00670033">
        <w:rPr>
          <w:rFonts w:ascii="Arial" w:hAnsi="Arial"/>
          <w:sz w:val="22"/>
          <w:szCs w:val="22"/>
        </w:rPr>
        <w:tab/>
      </w:r>
      <w:r w:rsidRPr="00670033">
        <w:rPr>
          <w:rFonts w:ascii="Arial" w:hAnsi="Arial"/>
          <w:sz w:val="22"/>
          <w:szCs w:val="22"/>
        </w:rPr>
        <w:tab/>
      </w:r>
      <w:r w:rsidRPr="00670033">
        <w:rPr>
          <w:rFonts w:ascii="Arial" w:hAnsi="Arial"/>
          <w:sz w:val="22"/>
          <w:szCs w:val="22"/>
        </w:rPr>
        <w:tab/>
        <w:t xml:space="preserve">  50 %</w:t>
      </w:r>
    </w:p>
    <w:p w:rsidR="00670033" w:rsidRPr="00670033" w:rsidRDefault="00670033" w:rsidP="00670033">
      <w:pPr>
        <w:rPr>
          <w:rFonts w:ascii="Arial" w:hAnsi="Arial"/>
          <w:sz w:val="22"/>
          <w:szCs w:val="22"/>
        </w:rPr>
      </w:pPr>
      <w:r w:rsidRPr="00670033">
        <w:rPr>
          <w:rFonts w:ascii="Arial" w:hAnsi="Arial"/>
          <w:sz w:val="22"/>
          <w:szCs w:val="22"/>
        </w:rPr>
        <w:t xml:space="preserve">Zink 5,00 mg </w:t>
      </w:r>
      <w:r w:rsidRPr="00670033">
        <w:rPr>
          <w:rFonts w:ascii="Arial" w:hAnsi="Arial"/>
          <w:sz w:val="22"/>
          <w:szCs w:val="22"/>
        </w:rPr>
        <w:tab/>
      </w:r>
      <w:r w:rsidRPr="00670033">
        <w:rPr>
          <w:rFonts w:ascii="Arial" w:hAnsi="Arial"/>
          <w:sz w:val="22"/>
          <w:szCs w:val="22"/>
        </w:rPr>
        <w:tab/>
      </w:r>
      <w:r w:rsidRPr="00670033">
        <w:rPr>
          <w:rFonts w:ascii="Arial" w:hAnsi="Arial"/>
          <w:sz w:val="22"/>
          <w:szCs w:val="22"/>
        </w:rPr>
        <w:tab/>
      </w:r>
      <w:r w:rsidRPr="00670033">
        <w:rPr>
          <w:rFonts w:ascii="Arial" w:hAnsi="Arial"/>
          <w:sz w:val="22"/>
          <w:szCs w:val="22"/>
        </w:rPr>
        <w:tab/>
        <w:t xml:space="preserve">  50 %</w:t>
      </w:r>
    </w:p>
    <w:p w:rsidR="00670033" w:rsidRPr="00670033" w:rsidRDefault="00670033" w:rsidP="00670033">
      <w:pPr>
        <w:rPr>
          <w:rFonts w:ascii="Arial" w:hAnsi="Arial"/>
          <w:sz w:val="22"/>
          <w:szCs w:val="22"/>
        </w:rPr>
      </w:pPr>
      <w:r w:rsidRPr="00670033">
        <w:rPr>
          <w:rFonts w:ascii="Arial" w:hAnsi="Arial"/>
          <w:sz w:val="22"/>
          <w:szCs w:val="22"/>
        </w:rPr>
        <w:t xml:space="preserve">Kalium 300,00 mg </w:t>
      </w:r>
      <w:r w:rsidRPr="00670033">
        <w:rPr>
          <w:rFonts w:ascii="Arial" w:hAnsi="Arial"/>
          <w:sz w:val="22"/>
          <w:szCs w:val="22"/>
        </w:rPr>
        <w:tab/>
      </w:r>
      <w:r w:rsidRPr="00670033">
        <w:rPr>
          <w:rFonts w:ascii="Arial" w:hAnsi="Arial"/>
          <w:sz w:val="22"/>
          <w:szCs w:val="22"/>
        </w:rPr>
        <w:tab/>
      </w:r>
      <w:r w:rsidRPr="00670033">
        <w:rPr>
          <w:rFonts w:ascii="Arial" w:hAnsi="Arial"/>
          <w:sz w:val="22"/>
          <w:szCs w:val="22"/>
        </w:rPr>
        <w:tab/>
        <w:t xml:space="preserve">  15 %</w:t>
      </w:r>
    </w:p>
    <w:p w:rsidR="00670033" w:rsidRPr="00670033" w:rsidRDefault="00670033" w:rsidP="00670033">
      <w:pPr>
        <w:rPr>
          <w:rFonts w:ascii="Arial" w:hAnsi="Arial"/>
          <w:sz w:val="22"/>
          <w:szCs w:val="22"/>
        </w:rPr>
      </w:pPr>
      <w:r w:rsidRPr="00670033">
        <w:rPr>
          <w:rFonts w:ascii="Arial" w:hAnsi="Arial"/>
          <w:sz w:val="22"/>
          <w:szCs w:val="22"/>
        </w:rPr>
        <w:t xml:space="preserve">Kalzium 120,00 mg </w:t>
      </w:r>
      <w:r w:rsidRPr="00670033">
        <w:rPr>
          <w:rFonts w:ascii="Arial" w:hAnsi="Arial"/>
          <w:sz w:val="22"/>
          <w:szCs w:val="22"/>
        </w:rPr>
        <w:tab/>
      </w:r>
      <w:r w:rsidRPr="00670033">
        <w:rPr>
          <w:rFonts w:ascii="Arial" w:hAnsi="Arial"/>
          <w:sz w:val="22"/>
          <w:szCs w:val="22"/>
        </w:rPr>
        <w:tab/>
      </w:r>
      <w:r w:rsidRPr="00670033">
        <w:rPr>
          <w:rFonts w:ascii="Arial" w:hAnsi="Arial"/>
          <w:sz w:val="22"/>
          <w:szCs w:val="22"/>
        </w:rPr>
        <w:tab/>
        <w:t xml:space="preserve">  15 %</w:t>
      </w:r>
    </w:p>
    <w:p w:rsidR="00670033" w:rsidRPr="00670033" w:rsidRDefault="00670033" w:rsidP="00670033">
      <w:pPr>
        <w:rPr>
          <w:rFonts w:ascii="Arial" w:hAnsi="Arial"/>
          <w:sz w:val="22"/>
          <w:szCs w:val="22"/>
        </w:rPr>
      </w:pPr>
      <w:r w:rsidRPr="00670033">
        <w:rPr>
          <w:rFonts w:ascii="Arial" w:hAnsi="Arial"/>
          <w:sz w:val="22"/>
          <w:szCs w:val="22"/>
        </w:rPr>
        <w:t xml:space="preserve">Magnesium 56,25 mg </w:t>
      </w:r>
      <w:r w:rsidRPr="00670033">
        <w:rPr>
          <w:rFonts w:ascii="Arial" w:hAnsi="Arial"/>
          <w:sz w:val="22"/>
          <w:szCs w:val="22"/>
        </w:rPr>
        <w:tab/>
      </w:r>
      <w:r w:rsidRPr="00670033">
        <w:rPr>
          <w:rFonts w:ascii="Arial" w:hAnsi="Arial"/>
          <w:sz w:val="22"/>
          <w:szCs w:val="22"/>
        </w:rPr>
        <w:tab/>
        <w:t xml:space="preserve">  15 %</w:t>
      </w:r>
    </w:p>
    <w:p w:rsidR="00670033" w:rsidRPr="00670033" w:rsidRDefault="00670033" w:rsidP="00670033">
      <w:pPr>
        <w:rPr>
          <w:rFonts w:ascii="Arial" w:hAnsi="Arial"/>
          <w:sz w:val="22"/>
          <w:szCs w:val="22"/>
        </w:rPr>
      </w:pPr>
      <w:r w:rsidRPr="00670033">
        <w:rPr>
          <w:rFonts w:ascii="Arial" w:hAnsi="Arial"/>
          <w:sz w:val="22"/>
          <w:szCs w:val="22"/>
        </w:rPr>
        <w:t xml:space="preserve">Kupfer 1000,00 µg </w:t>
      </w:r>
      <w:r w:rsidRPr="00670033">
        <w:rPr>
          <w:rFonts w:ascii="Arial" w:hAnsi="Arial"/>
          <w:sz w:val="22"/>
          <w:szCs w:val="22"/>
        </w:rPr>
        <w:tab/>
      </w:r>
      <w:r w:rsidRPr="00670033">
        <w:rPr>
          <w:rFonts w:ascii="Arial" w:hAnsi="Arial"/>
          <w:sz w:val="22"/>
          <w:szCs w:val="22"/>
        </w:rPr>
        <w:tab/>
      </w:r>
      <w:r w:rsidRPr="00670033">
        <w:rPr>
          <w:rFonts w:ascii="Arial" w:hAnsi="Arial"/>
          <w:sz w:val="22"/>
          <w:szCs w:val="22"/>
        </w:rPr>
        <w:tab/>
        <w:t>100 %</w:t>
      </w:r>
    </w:p>
    <w:p w:rsidR="00670033" w:rsidRPr="00670033" w:rsidRDefault="00670033" w:rsidP="00670033">
      <w:pPr>
        <w:rPr>
          <w:rFonts w:ascii="Arial" w:hAnsi="Arial"/>
          <w:sz w:val="22"/>
          <w:szCs w:val="22"/>
        </w:rPr>
      </w:pPr>
      <w:r w:rsidRPr="00670033">
        <w:rPr>
          <w:rFonts w:ascii="Arial" w:hAnsi="Arial"/>
          <w:sz w:val="22"/>
          <w:szCs w:val="22"/>
        </w:rPr>
        <w:t>*RM(%): Referenzmenge für den durchschnittlichen Erwachsenen nach LMIV</w:t>
      </w:r>
    </w:p>
    <w:p w:rsidR="00670033" w:rsidRPr="00670033" w:rsidRDefault="00670033" w:rsidP="00670033">
      <w:pPr>
        <w:rPr>
          <w:rFonts w:ascii="Arial" w:hAnsi="Arial"/>
          <w:sz w:val="22"/>
          <w:szCs w:val="22"/>
        </w:rPr>
      </w:pPr>
    </w:p>
    <w:p w:rsidR="00670033" w:rsidRPr="00670033" w:rsidRDefault="00670033" w:rsidP="00670033">
      <w:pPr>
        <w:rPr>
          <w:rFonts w:ascii="Arial" w:hAnsi="Arial"/>
          <w:sz w:val="22"/>
          <w:szCs w:val="22"/>
        </w:rPr>
      </w:pPr>
      <w:proofErr w:type="spellStart"/>
      <w:r w:rsidRPr="00670033">
        <w:rPr>
          <w:rFonts w:ascii="Arial" w:hAnsi="Arial"/>
          <w:b/>
          <w:sz w:val="22"/>
          <w:szCs w:val="22"/>
        </w:rPr>
        <w:t>Verzehrsempfehlung</w:t>
      </w:r>
      <w:proofErr w:type="spellEnd"/>
      <w:r w:rsidRPr="00670033">
        <w:rPr>
          <w:rFonts w:ascii="Arial" w:hAnsi="Arial"/>
          <w:b/>
          <w:sz w:val="22"/>
          <w:szCs w:val="22"/>
        </w:rPr>
        <w:br/>
      </w:r>
      <w:r w:rsidRPr="00670033">
        <w:rPr>
          <w:rFonts w:ascii="Arial" w:hAnsi="Arial"/>
          <w:sz w:val="22"/>
          <w:szCs w:val="22"/>
        </w:rPr>
        <w:t>2</w:t>
      </w:r>
      <w:r w:rsidRPr="00670033">
        <w:rPr>
          <w:rFonts w:ascii="Arial" w:hAnsi="Arial"/>
          <w:sz w:val="22"/>
          <w:szCs w:val="22"/>
        </w:rPr>
        <w:t xml:space="preserve">-mal täglich 1 Kapsel unzerkaut mit ausreichend </w:t>
      </w:r>
      <w:proofErr w:type="spellStart"/>
      <w:r w:rsidRPr="00670033">
        <w:rPr>
          <w:rFonts w:ascii="Arial" w:hAnsi="Arial"/>
          <w:sz w:val="22"/>
          <w:szCs w:val="22"/>
        </w:rPr>
        <w:t>Flüssigkeit</w:t>
      </w:r>
      <w:proofErr w:type="spellEnd"/>
      <w:r w:rsidRPr="00670033">
        <w:rPr>
          <w:rFonts w:ascii="Arial" w:hAnsi="Arial"/>
          <w:sz w:val="22"/>
          <w:szCs w:val="22"/>
        </w:rPr>
        <w:t xml:space="preserve"> zu den Mahlzeiten einnehmen.</w:t>
      </w:r>
    </w:p>
    <w:p w:rsidR="00670033" w:rsidRPr="00670033" w:rsidRDefault="00670033" w:rsidP="00670033">
      <w:pPr>
        <w:rPr>
          <w:rFonts w:ascii="Arial" w:hAnsi="Arial"/>
          <w:sz w:val="22"/>
          <w:szCs w:val="22"/>
        </w:rPr>
      </w:pPr>
    </w:p>
    <w:p w:rsidR="00670033" w:rsidRPr="00670033" w:rsidRDefault="00670033" w:rsidP="00670033">
      <w:pPr>
        <w:rPr>
          <w:rFonts w:ascii="Arial" w:hAnsi="Arial"/>
          <w:b/>
          <w:sz w:val="22"/>
          <w:szCs w:val="22"/>
        </w:rPr>
      </w:pPr>
      <w:proofErr w:type="spellStart"/>
      <w:r w:rsidRPr="00670033">
        <w:rPr>
          <w:rFonts w:ascii="Arial" w:hAnsi="Arial"/>
          <w:b/>
          <w:sz w:val="22"/>
          <w:szCs w:val="22"/>
        </w:rPr>
        <w:t>Zutaten</w:t>
      </w:r>
    </w:p>
    <w:p w:rsidR="00670033" w:rsidRPr="00670033" w:rsidRDefault="00670033" w:rsidP="00670033">
      <w:pPr>
        <w:rPr>
          <w:rFonts w:ascii="Arial" w:hAnsi="Arial"/>
          <w:sz w:val="22"/>
          <w:szCs w:val="22"/>
        </w:rPr>
      </w:pPr>
      <w:r w:rsidRPr="00670033">
        <w:rPr>
          <w:rFonts w:ascii="Arial" w:hAnsi="Arial"/>
          <w:sz w:val="22"/>
          <w:szCs w:val="22"/>
        </w:rPr>
        <w:t>Kaliumclorid</w:t>
      </w:r>
      <w:proofErr w:type="spellEnd"/>
      <w:r w:rsidRPr="00670033">
        <w:rPr>
          <w:rFonts w:ascii="Arial" w:hAnsi="Arial"/>
          <w:sz w:val="22"/>
          <w:szCs w:val="22"/>
        </w:rPr>
        <w:t xml:space="preserve">, Calciumcarbonat, </w:t>
      </w:r>
      <w:proofErr w:type="spellStart"/>
      <w:r w:rsidRPr="00670033">
        <w:rPr>
          <w:rFonts w:ascii="Arial" w:hAnsi="Arial"/>
          <w:sz w:val="22"/>
          <w:szCs w:val="22"/>
        </w:rPr>
        <w:t>Hydroxypropylmethylcellulose</w:t>
      </w:r>
      <w:proofErr w:type="spellEnd"/>
      <w:r w:rsidRPr="00670033">
        <w:rPr>
          <w:rFonts w:ascii="Arial" w:hAnsi="Arial"/>
          <w:sz w:val="22"/>
          <w:szCs w:val="22"/>
        </w:rPr>
        <w:t xml:space="preserve">, </w:t>
      </w:r>
      <w:proofErr w:type="spellStart"/>
      <w:r w:rsidRPr="00670033">
        <w:rPr>
          <w:rFonts w:ascii="Arial" w:hAnsi="Arial"/>
          <w:sz w:val="22"/>
          <w:szCs w:val="22"/>
        </w:rPr>
        <w:t>Magnsiumoxid</w:t>
      </w:r>
      <w:proofErr w:type="spellEnd"/>
      <w:r w:rsidRPr="00670033">
        <w:rPr>
          <w:rFonts w:ascii="Arial" w:hAnsi="Arial"/>
          <w:sz w:val="22"/>
          <w:szCs w:val="22"/>
        </w:rPr>
        <w:t xml:space="preserve">, </w:t>
      </w:r>
    </w:p>
    <w:p w:rsidR="00670033" w:rsidRPr="00670033" w:rsidRDefault="00670033" w:rsidP="00670033">
      <w:pPr>
        <w:rPr>
          <w:rFonts w:ascii="Arial" w:hAnsi="Arial"/>
          <w:sz w:val="22"/>
          <w:szCs w:val="22"/>
        </w:rPr>
      </w:pPr>
      <w:r w:rsidRPr="00670033">
        <w:rPr>
          <w:rFonts w:ascii="Arial" w:hAnsi="Arial"/>
          <w:sz w:val="22"/>
          <w:szCs w:val="22"/>
        </w:rPr>
        <w:t xml:space="preserve">L-Ascorbinsäure, </w:t>
      </w:r>
      <w:proofErr w:type="spellStart"/>
      <w:r w:rsidRPr="00670033">
        <w:rPr>
          <w:rFonts w:ascii="Arial" w:hAnsi="Arial"/>
          <w:sz w:val="22"/>
          <w:szCs w:val="22"/>
        </w:rPr>
        <w:t>Eisenfumarat</w:t>
      </w:r>
      <w:proofErr w:type="spellEnd"/>
      <w:r w:rsidRPr="00670033">
        <w:rPr>
          <w:rFonts w:ascii="Arial" w:hAnsi="Arial"/>
          <w:sz w:val="22"/>
          <w:szCs w:val="22"/>
        </w:rPr>
        <w:t xml:space="preserve">, D-L-alpha </w:t>
      </w:r>
      <w:proofErr w:type="spellStart"/>
      <w:r w:rsidRPr="00670033">
        <w:rPr>
          <w:rFonts w:ascii="Arial" w:hAnsi="Arial"/>
          <w:sz w:val="22"/>
          <w:szCs w:val="22"/>
        </w:rPr>
        <w:t>Tocopherylacetat</w:t>
      </w:r>
      <w:proofErr w:type="spellEnd"/>
      <w:r w:rsidRPr="00670033">
        <w:rPr>
          <w:rFonts w:ascii="Arial" w:hAnsi="Arial"/>
          <w:sz w:val="22"/>
          <w:szCs w:val="22"/>
        </w:rPr>
        <w:t xml:space="preserve">, Natriumfluorid, </w:t>
      </w:r>
      <w:proofErr w:type="spellStart"/>
      <w:r w:rsidRPr="00670033">
        <w:rPr>
          <w:rFonts w:ascii="Arial" w:hAnsi="Arial"/>
          <w:sz w:val="22"/>
          <w:szCs w:val="22"/>
        </w:rPr>
        <w:t>Mangangluconat</w:t>
      </w:r>
      <w:proofErr w:type="spellEnd"/>
      <w:r w:rsidRPr="00670033">
        <w:rPr>
          <w:rFonts w:ascii="Arial" w:hAnsi="Arial"/>
          <w:sz w:val="22"/>
          <w:szCs w:val="22"/>
        </w:rPr>
        <w:t xml:space="preserve">, </w:t>
      </w:r>
      <w:proofErr w:type="spellStart"/>
      <w:r w:rsidRPr="00670033">
        <w:rPr>
          <w:rFonts w:ascii="Arial" w:hAnsi="Arial"/>
          <w:sz w:val="22"/>
          <w:szCs w:val="22"/>
        </w:rPr>
        <w:t>Retinylacetat</w:t>
      </w:r>
      <w:proofErr w:type="spellEnd"/>
      <w:r w:rsidRPr="00670033">
        <w:rPr>
          <w:rFonts w:ascii="Arial" w:hAnsi="Arial"/>
          <w:sz w:val="22"/>
          <w:szCs w:val="22"/>
        </w:rPr>
        <w:t xml:space="preserve">, Zinkcarbonat, Kupfercitrat, </w:t>
      </w:r>
      <w:proofErr w:type="spellStart"/>
      <w:r w:rsidRPr="00670033">
        <w:rPr>
          <w:rFonts w:ascii="Arial" w:hAnsi="Arial"/>
          <w:sz w:val="22"/>
          <w:szCs w:val="22"/>
        </w:rPr>
        <w:t>Cyanocobalamin</w:t>
      </w:r>
      <w:proofErr w:type="spellEnd"/>
      <w:r w:rsidRPr="00670033">
        <w:rPr>
          <w:rFonts w:ascii="Arial" w:hAnsi="Arial"/>
          <w:sz w:val="22"/>
          <w:szCs w:val="22"/>
        </w:rPr>
        <w:t xml:space="preserve"> (0,1 % auf Mannit), </w:t>
      </w:r>
      <w:proofErr w:type="spellStart"/>
      <w:r w:rsidRPr="00670033">
        <w:rPr>
          <w:rFonts w:ascii="Arial" w:hAnsi="Arial"/>
          <w:sz w:val="22"/>
          <w:szCs w:val="22"/>
        </w:rPr>
        <w:t>Cholecalciferol</w:t>
      </w:r>
      <w:proofErr w:type="spellEnd"/>
      <w:r w:rsidRPr="00670033">
        <w:rPr>
          <w:rFonts w:ascii="Arial" w:hAnsi="Arial"/>
          <w:sz w:val="22"/>
          <w:szCs w:val="22"/>
        </w:rPr>
        <w:t xml:space="preserve">, </w:t>
      </w:r>
      <w:proofErr w:type="spellStart"/>
      <w:r w:rsidRPr="00670033">
        <w:rPr>
          <w:rFonts w:ascii="Arial" w:hAnsi="Arial"/>
          <w:sz w:val="22"/>
          <w:szCs w:val="22"/>
        </w:rPr>
        <w:t>Phyllochinon</w:t>
      </w:r>
      <w:proofErr w:type="spellEnd"/>
      <w:r w:rsidRPr="00670033">
        <w:rPr>
          <w:rFonts w:ascii="Arial" w:hAnsi="Arial"/>
          <w:sz w:val="22"/>
          <w:szCs w:val="22"/>
        </w:rPr>
        <w:t xml:space="preserve">, Chrom (III) Chlorid </w:t>
      </w:r>
      <w:proofErr w:type="spellStart"/>
      <w:r w:rsidRPr="00670033">
        <w:rPr>
          <w:rFonts w:ascii="Arial" w:hAnsi="Arial"/>
          <w:sz w:val="22"/>
          <w:szCs w:val="22"/>
        </w:rPr>
        <w:t>Hexahydrat</w:t>
      </w:r>
      <w:proofErr w:type="spellEnd"/>
      <w:r w:rsidRPr="00670033">
        <w:rPr>
          <w:rFonts w:ascii="Arial" w:hAnsi="Arial"/>
          <w:sz w:val="22"/>
          <w:szCs w:val="22"/>
        </w:rPr>
        <w:t xml:space="preserve">, Kaliumjodid, </w:t>
      </w:r>
    </w:p>
    <w:p w:rsidR="00670033" w:rsidRPr="00670033" w:rsidRDefault="00670033" w:rsidP="00670033">
      <w:pPr>
        <w:rPr>
          <w:rFonts w:ascii="Arial" w:hAnsi="Arial"/>
          <w:sz w:val="22"/>
          <w:szCs w:val="22"/>
        </w:rPr>
      </w:pPr>
      <w:r w:rsidRPr="00670033">
        <w:rPr>
          <w:rFonts w:ascii="Arial" w:hAnsi="Arial"/>
          <w:sz w:val="22"/>
          <w:szCs w:val="22"/>
        </w:rPr>
        <w:t xml:space="preserve">L-Selenmethionin, </w:t>
      </w:r>
      <w:proofErr w:type="spellStart"/>
      <w:r w:rsidRPr="00670033">
        <w:rPr>
          <w:rFonts w:ascii="Arial" w:hAnsi="Arial"/>
          <w:sz w:val="22"/>
          <w:szCs w:val="22"/>
        </w:rPr>
        <w:t>Natriummolybdat</w:t>
      </w:r>
      <w:proofErr w:type="spellEnd"/>
      <w:r w:rsidRPr="00670033">
        <w:rPr>
          <w:rFonts w:ascii="Arial" w:hAnsi="Arial"/>
          <w:sz w:val="22"/>
          <w:szCs w:val="22"/>
        </w:rPr>
        <w:t xml:space="preserve">, </w:t>
      </w:r>
      <w:proofErr w:type="spellStart"/>
      <w:r w:rsidRPr="00670033">
        <w:rPr>
          <w:rFonts w:ascii="Arial" w:hAnsi="Arial"/>
          <w:sz w:val="22"/>
          <w:szCs w:val="22"/>
        </w:rPr>
        <w:t>Pteroylmonoglutaminsäure</w:t>
      </w:r>
      <w:proofErr w:type="spellEnd"/>
    </w:p>
    <w:p w:rsidR="00670033" w:rsidRPr="00670033" w:rsidRDefault="00670033" w:rsidP="00670033">
      <w:pPr>
        <w:rPr>
          <w:rFonts w:ascii="Arial" w:hAnsi="Arial"/>
          <w:sz w:val="22"/>
          <w:szCs w:val="22"/>
        </w:rPr>
      </w:pPr>
    </w:p>
    <w:p w:rsidR="00670033" w:rsidRPr="00670033" w:rsidRDefault="00670033" w:rsidP="00670033">
      <w:pPr>
        <w:autoSpaceDE w:val="0"/>
        <w:autoSpaceDN w:val="0"/>
        <w:adjustRightInd w:val="0"/>
        <w:rPr>
          <w:rFonts w:ascii="Arial" w:hAnsi="Arial" w:cs="RotisSansSerif-ExtraBold"/>
          <w:b/>
          <w:bCs/>
          <w:sz w:val="22"/>
          <w:szCs w:val="22"/>
        </w:rPr>
      </w:pPr>
      <w:r w:rsidRPr="00670033">
        <w:rPr>
          <w:rFonts w:ascii="Arial" w:hAnsi="Arial" w:cs="RotisSansSerif-ExtraBold"/>
          <w:b/>
          <w:bCs/>
          <w:sz w:val="22"/>
          <w:szCs w:val="22"/>
        </w:rPr>
        <w:t>Füllmenge</w:t>
      </w:r>
    </w:p>
    <w:p w:rsidR="00670033" w:rsidRPr="00670033" w:rsidRDefault="00670033" w:rsidP="00670033">
      <w:pPr>
        <w:autoSpaceDE w:val="0"/>
        <w:autoSpaceDN w:val="0"/>
        <w:adjustRightInd w:val="0"/>
        <w:rPr>
          <w:rFonts w:ascii="Arial" w:hAnsi="Arial" w:cs="RotisSansSerif"/>
          <w:sz w:val="22"/>
          <w:szCs w:val="22"/>
        </w:rPr>
      </w:pPr>
      <w:r w:rsidRPr="00670033">
        <w:rPr>
          <w:rFonts w:ascii="Arial" w:hAnsi="Arial" w:cs="RotisSansSerif-ExtraBold"/>
          <w:bCs/>
          <w:sz w:val="22"/>
          <w:szCs w:val="22"/>
        </w:rPr>
        <w:t xml:space="preserve">60 Kapseln = </w:t>
      </w:r>
      <w:r w:rsidRPr="00670033">
        <w:rPr>
          <w:rFonts w:ascii="Arial" w:hAnsi="Arial" w:cs="RotisSansSerif"/>
          <w:sz w:val="22"/>
          <w:szCs w:val="22"/>
        </w:rPr>
        <w:t>42,5</w:t>
      </w:r>
      <w:r w:rsidRPr="00670033">
        <w:rPr>
          <w:rFonts w:ascii="Arial" w:hAnsi="Arial" w:cs="RotisSansSerif"/>
          <w:sz w:val="22"/>
          <w:szCs w:val="22"/>
        </w:rPr>
        <w:t xml:space="preserve"> g</w:t>
      </w:r>
    </w:p>
    <w:p w:rsidR="00670033" w:rsidRPr="00670033" w:rsidRDefault="00670033" w:rsidP="00670033">
      <w:pPr>
        <w:autoSpaceDE w:val="0"/>
        <w:autoSpaceDN w:val="0"/>
        <w:adjustRightInd w:val="0"/>
        <w:rPr>
          <w:rFonts w:ascii="Arial" w:hAnsi="Arial" w:cs="RotisSansSerif-ExtraBold"/>
          <w:bCs/>
          <w:sz w:val="22"/>
          <w:szCs w:val="22"/>
        </w:rPr>
      </w:pPr>
    </w:p>
    <w:p w:rsidR="00670033" w:rsidRPr="00670033" w:rsidRDefault="00670033" w:rsidP="00670033">
      <w:pPr>
        <w:autoSpaceDE w:val="0"/>
        <w:autoSpaceDN w:val="0"/>
        <w:adjustRightInd w:val="0"/>
        <w:rPr>
          <w:rFonts w:ascii="Arial" w:hAnsi="Arial" w:cs="RotisSansSerif-ExtraBold"/>
          <w:b/>
          <w:bCs/>
          <w:sz w:val="22"/>
          <w:szCs w:val="22"/>
        </w:rPr>
      </w:pPr>
      <w:r w:rsidRPr="00670033">
        <w:rPr>
          <w:rFonts w:ascii="Arial" w:hAnsi="Arial" w:cs="RotisSansSerif-ExtraBold"/>
          <w:b/>
          <w:bCs/>
          <w:sz w:val="22"/>
          <w:szCs w:val="22"/>
        </w:rPr>
        <w:t>Hinweis:</w:t>
      </w:r>
    </w:p>
    <w:p w:rsidR="00670033" w:rsidRPr="00670033" w:rsidRDefault="00670033" w:rsidP="00670033">
      <w:pPr>
        <w:autoSpaceDE w:val="0"/>
        <w:autoSpaceDN w:val="0"/>
        <w:adjustRightInd w:val="0"/>
        <w:rPr>
          <w:rFonts w:ascii="Arial" w:hAnsi="Arial" w:cs="RotisSansSerif"/>
          <w:sz w:val="22"/>
          <w:szCs w:val="22"/>
        </w:rPr>
      </w:pPr>
      <w:r w:rsidRPr="00670033">
        <w:rPr>
          <w:rFonts w:ascii="Arial" w:hAnsi="Arial" w:cs="RotisSansSerif"/>
          <w:sz w:val="22"/>
          <w:szCs w:val="22"/>
        </w:rPr>
        <w:t>Die angegebene empfohlene tägliche Verzehrmenge darf nicht überschritten werden. Nahrungsergänzungsmittel sollten nicht als Ersatz für eine ausgewogene, abwechslungsreiche Ernährung und gesunde Lebensweise verwendet werden.</w:t>
      </w:r>
    </w:p>
    <w:p w:rsidR="00670033" w:rsidRPr="00670033" w:rsidRDefault="00670033" w:rsidP="00670033">
      <w:pPr>
        <w:autoSpaceDE w:val="0"/>
        <w:autoSpaceDN w:val="0"/>
        <w:adjustRightInd w:val="0"/>
        <w:rPr>
          <w:rFonts w:ascii="Arial" w:hAnsi="Arial" w:cs="RotisSansSerif"/>
          <w:sz w:val="22"/>
          <w:szCs w:val="22"/>
        </w:rPr>
      </w:pPr>
    </w:p>
    <w:p w:rsidR="00670033" w:rsidRPr="00670033" w:rsidRDefault="00670033" w:rsidP="00670033">
      <w:pPr>
        <w:autoSpaceDE w:val="0"/>
        <w:autoSpaceDN w:val="0"/>
        <w:adjustRightInd w:val="0"/>
        <w:rPr>
          <w:rFonts w:ascii="Arial" w:hAnsi="Arial" w:cs="RotisSansSerif-ExtraBold"/>
          <w:b/>
          <w:bCs/>
          <w:sz w:val="22"/>
          <w:szCs w:val="22"/>
        </w:rPr>
      </w:pPr>
      <w:r w:rsidRPr="00670033">
        <w:rPr>
          <w:rFonts w:ascii="Arial" w:hAnsi="Arial" w:cs="RotisSansSerif-ExtraBold"/>
          <w:b/>
          <w:bCs/>
          <w:sz w:val="22"/>
          <w:szCs w:val="22"/>
        </w:rPr>
        <w:t>Aufbewahrung:</w:t>
      </w:r>
    </w:p>
    <w:p w:rsidR="00670033" w:rsidRPr="00670033" w:rsidRDefault="00670033" w:rsidP="00670033">
      <w:pPr>
        <w:autoSpaceDE w:val="0"/>
        <w:autoSpaceDN w:val="0"/>
        <w:adjustRightInd w:val="0"/>
        <w:rPr>
          <w:rFonts w:ascii="Arial" w:hAnsi="Arial" w:cs="RotisSansSerif"/>
          <w:sz w:val="22"/>
          <w:szCs w:val="22"/>
        </w:rPr>
      </w:pPr>
      <w:r w:rsidRPr="00670033">
        <w:rPr>
          <w:rFonts w:ascii="Arial" w:hAnsi="Arial" w:cs="RotisSansSerif"/>
          <w:sz w:val="22"/>
          <w:szCs w:val="22"/>
        </w:rPr>
        <w:t>Das Produkt ist außerhalb der Reichweite von kleinen Kindern aufzubewahren. Bitte lagern Sie das Produkt trocken, lichtgeschützt und nicht über 25°C.</w:t>
      </w:r>
    </w:p>
    <w:p w:rsidR="00670033" w:rsidRPr="00670033" w:rsidRDefault="00670033" w:rsidP="00670033">
      <w:pPr>
        <w:autoSpaceDE w:val="0"/>
        <w:autoSpaceDN w:val="0"/>
        <w:adjustRightInd w:val="0"/>
        <w:rPr>
          <w:rFonts w:ascii="Arial" w:hAnsi="Arial" w:cs="RotisSansSerif-ExtraBold"/>
          <w:bCs/>
          <w:sz w:val="22"/>
          <w:szCs w:val="22"/>
        </w:rPr>
      </w:pPr>
    </w:p>
    <w:p w:rsidR="00670033" w:rsidRPr="00670033" w:rsidRDefault="00670033" w:rsidP="00670033">
      <w:pPr>
        <w:autoSpaceDE w:val="0"/>
        <w:autoSpaceDN w:val="0"/>
        <w:adjustRightInd w:val="0"/>
        <w:rPr>
          <w:rFonts w:ascii="Arial" w:hAnsi="Arial" w:cs="RotisSansSerif"/>
          <w:sz w:val="22"/>
          <w:szCs w:val="22"/>
        </w:rPr>
      </w:pPr>
      <w:r w:rsidRPr="00670033">
        <w:rPr>
          <w:rFonts w:ascii="Arial" w:hAnsi="Arial" w:cs="RotisSansSerif-ExtraBold"/>
          <w:b/>
          <w:bCs/>
          <w:sz w:val="22"/>
          <w:szCs w:val="22"/>
        </w:rPr>
        <w:t xml:space="preserve">Hergestellt für: </w:t>
      </w:r>
      <w:r w:rsidRPr="00670033">
        <w:rPr>
          <w:rFonts w:ascii="Arial" w:hAnsi="Arial" w:cs="RotisSansSerif"/>
          <w:sz w:val="22"/>
          <w:szCs w:val="22"/>
        </w:rPr>
        <w:t xml:space="preserve">Laktonova GmbH, Bienenweg 23, 26188 </w:t>
      </w:r>
      <w:proofErr w:type="spellStart"/>
      <w:r w:rsidRPr="00670033">
        <w:rPr>
          <w:rFonts w:ascii="Arial" w:hAnsi="Arial" w:cs="RotisSansSerif"/>
          <w:sz w:val="22"/>
          <w:szCs w:val="22"/>
        </w:rPr>
        <w:t>Edewecht-Friedrichsfehn</w:t>
      </w:r>
      <w:proofErr w:type="spellEnd"/>
      <w:r w:rsidRPr="00670033">
        <w:rPr>
          <w:rFonts w:ascii="Arial" w:hAnsi="Arial" w:cs="RotisSansSerif"/>
          <w:sz w:val="22"/>
          <w:szCs w:val="22"/>
        </w:rPr>
        <w:t xml:space="preserve">, </w:t>
      </w:r>
    </w:p>
    <w:p w:rsidR="00670033" w:rsidRPr="00670033" w:rsidRDefault="00670033" w:rsidP="00670033">
      <w:pPr>
        <w:autoSpaceDE w:val="0"/>
        <w:autoSpaceDN w:val="0"/>
        <w:adjustRightInd w:val="0"/>
        <w:rPr>
          <w:rFonts w:ascii="Arial" w:hAnsi="Arial" w:cs="RotisSansSerif"/>
          <w:sz w:val="22"/>
          <w:szCs w:val="22"/>
        </w:rPr>
      </w:pPr>
      <w:r w:rsidRPr="00670033">
        <w:rPr>
          <w:rFonts w:ascii="Arial" w:hAnsi="Arial" w:cs="RotisSansSerif"/>
          <w:sz w:val="22"/>
          <w:szCs w:val="22"/>
        </w:rPr>
        <w:t xml:space="preserve">Tel. 030-27589363 Fax: 089 – 710404853, </w:t>
      </w:r>
      <w:hyperlink r:id="rId5" w:history="1">
        <w:r w:rsidRPr="00670033">
          <w:rPr>
            <w:rStyle w:val="Link"/>
            <w:rFonts w:ascii="Arial" w:hAnsi="Arial" w:cs="RotisSansSerif"/>
            <w:sz w:val="22"/>
            <w:szCs w:val="22"/>
          </w:rPr>
          <w:t>kontakt@laktonova.de</w:t>
        </w:r>
      </w:hyperlink>
      <w:r w:rsidRPr="00670033">
        <w:rPr>
          <w:rFonts w:ascii="Arial" w:hAnsi="Arial" w:cs="RotisSansSerif"/>
          <w:sz w:val="22"/>
          <w:szCs w:val="22"/>
        </w:rPr>
        <w:t>. Hergestellt in Deutschland. Internet: www.</w:t>
      </w:r>
      <w:r w:rsidRPr="00670033">
        <w:rPr>
          <w:rFonts w:ascii="Arial" w:hAnsi="Arial" w:cs="RotisSansSerif"/>
          <w:sz w:val="22"/>
          <w:szCs w:val="22"/>
        </w:rPr>
        <w:t>resotadin</w:t>
      </w:r>
      <w:r w:rsidRPr="00670033">
        <w:rPr>
          <w:rFonts w:ascii="Arial" w:hAnsi="Arial" w:cs="RotisSansSerif"/>
          <w:sz w:val="22"/>
          <w:szCs w:val="22"/>
        </w:rPr>
        <w:t>.d</w:t>
      </w:r>
      <w:r>
        <w:rPr>
          <w:rFonts w:ascii="Arial" w:hAnsi="Arial" w:cs="RotisSansSerif"/>
          <w:sz w:val="22"/>
          <w:szCs w:val="22"/>
        </w:rPr>
        <w:t>e</w:t>
      </w:r>
      <w:bookmarkStart w:id="0" w:name="_GoBack"/>
      <w:bookmarkEnd w:id="0"/>
    </w:p>
    <w:sectPr w:rsidR="00670033" w:rsidRPr="00670033" w:rsidSect="007B52A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tisSansSerif-Extra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ansSerif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33"/>
    <w:rsid w:val="00670033"/>
    <w:rsid w:val="007B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4C50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700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6700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ontakt@laktonova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1857</Characters>
  <Application>Microsoft Macintosh Word</Application>
  <DocSecurity>0</DocSecurity>
  <Lines>15</Lines>
  <Paragraphs>4</Paragraphs>
  <ScaleCrop>false</ScaleCrop>
  <Company>Laktonova GmbH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Thilo Schleip</dc:creator>
  <cp:keywords/>
  <dc:description/>
  <cp:lastModifiedBy>Thilo Schleip</cp:lastModifiedBy>
  <cp:revision>1</cp:revision>
  <dcterms:created xsi:type="dcterms:W3CDTF">2015-03-12T10:33:00Z</dcterms:created>
  <dcterms:modified xsi:type="dcterms:W3CDTF">2015-03-12T10:42:00Z</dcterms:modified>
</cp:coreProperties>
</file>